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AE129" w14:textId="77777777" w:rsidR="0049749F" w:rsidRPr="0049749F" w:rsidRDefault="0049749F" w:rsidP="0049749F">
      <w:pPr>
        <w:spacing w:after="0" w:line="240" w:lineRule="auto"/>
        <w:jc w:val="center"/>
        <w:rPr>
          <w:b/>
          <w:u w:val="single"/>
        </w:rPr>
      </w:pPr>
      <w:r w:rsidRPr="0049749F">
        <w:rPr>
          <w:b/>
          <w:u w:val="single"/>
        </w:rPr>
        <w:t>NIH/NCATS Prior Approval Checklist (for Applications)</w:t>
      </w:r>
    </w:p>
    <w:p w14:paraId="1D1CD2E4" w14:textId="77777777" w:rsidR="0049749F" w:rsidRPr="0049749F" w:rsidRDefault="0049749F" w:rsidP="0049749F">
      <w:pPr>
        <w:spacing w:after="0" w:line="240" w:lineRule="auto"/>
        <w:rPr>
          <w:b/>
          <w:u w:val="single"/>
        </w:rPr>
      </w:pPr>
    </w:p>
    <w:p w14:paraId="75D32501" w14:textId="77777777" w:rsidR="0049749F" w:rsidRPr="0049749F" w:rsidRDefault="0049749F" w:rsidP="0049749F">
      <w:pPr>
        <w:numPr>
          <w:ilvl w:val="0"/>
          <w:numId w:val="1"/>
        </w:numPr>
        <w:spacing w:after="0" w:line="240" w:lineRule="auto"/>
        <w:rPr>
          <w:b/>
        </w:rPr>
      </w:pPr>
      <w:r w:rsidRPr="0049749F">
        <w:rPr>
          <w:b/>
        </w:rPr>
        <w:t>Does your study involve human or animal subjects?</w:t>
      </w:r>
    </w:p>
    <w:p w14:paraId="403F8FB3" w14:textId="77777777" w:rsidR="0049749F" w:rsidRPr="0049749F" w:rsidRDefault="0049749F" w:rsidP="0049749F">
      <w:pPr>
        <w:spacing w:after="0" w:line="240" w:lineRule="auto"/>
      </w:pPr>
      <w:r w:rsidRPr="0049749F">
        <w:t xml:space="preserve">Human subjects [ </w:t>
      </w:r>
      <w:proofErr w:type="gramStart"/>
      <w:r w:rsidRPr="0049749F">
        <w:t xml:space="preserve">  ]</w:t>
      </w:r>
      <w:proofErr w:type="gramEnd"/>
      <w:r w:rsidRPr="0049749F">
        <w:t xml:space="preserve">     </w:t>
      </w:r>
    </w:p>
    <w:p w14:paraId="61789513" w14:textId="77777777" w:rsidR="0049749F" w:rsidRPr="0049749F" w:rsidRDefault="0049749F" w:rsidP="0049749F">
      <w:pPr>
        <w:spacing w:after="0" w:line="240" w:lineRule="auto"/>
      </w:pPr>
      <w:r w:rsidRPr="0049749F">
        <w:t xml:space="preserve">Animal subjects [ </w:t>
      </w:r>
      <w:proofErr w:type="gramStart"/>
      <w:r w:rsidRPr="0049749F">
        <w:t xml:space="preserve">  ]</w:t>
      </w:r>
      <w:proofErr w:type="gramEnd"/>
      <w:r w:rsidRPr="0049749F">
        <w:t xml:space="preserve">     </w:t>
      </w:r>
    </w:p>
    <w:p w14:paraId="69FBEBF1" w14:textId="77777777" w:rsidR="0049749F" w:rsidRPr="0049749F" w:rsidRDefault="0049749F" w:rsidP="0049749F">
      <w:pPr>
        <w:spacing w:after="0" w:line="240" w:lineRule="auto"/>
      </w:pPr>
      <w:r w:rsidRPr="0049749F">
        <w:t xml:space="preserve">None of the above [ </w:t>
      </w:r>
      <w:proofErr w:type="gramStart"/>
      <w:r w:rsidRPr="0049749F">
        <w:t xml:space="preserve">  ]</w:t>
      </w:r>
      <w:proofErr w:type="gramEnd"/>
      <w:r w:rsidRPr="0049749F">
        <w:t xml:space="preserve">     </w:t>
      </w:r>
    </w:p>
    <w:p w14:paraId="009767ED" w14:textId="77777777" w:rsidR="0049749F" w:rsidRPr="0049749F" w:rsidRDefault="0049749F" w:rsidP="0049749F">
      <w:pPr>
        <w:spacing w:after="0" w:line="240" w:lineRule="auto"/>
      </w:pPr>
      <w:r w:rsidRPr="0049749F">
        <w:t xml:space="preserve">Not sure [ </w:t>
      </w:r>
      <w:proofErr w:type="gramStart"/>
      <w:r w:rsidRPr="0049749F">
        <w:t xml:space="preserve">  ]</w:t>
      </w:r>
      <w:proofErr w:type="gramEnd"/>
    </w:p>
    <w:p w14:paraId="4B7AADBD" w14:textId="77777777" w:rsidR="0049749F" w:rsidRPr="0049749F" w:rsidRDefault="0049749F" w:rsidP="0049749F">
      <w:pPr>
        <w:spacing w:after="0" w:line="240" w:lineRule="auto"/>
      </w:pPr>
    </w:p>
    <w:p w14:paraId="3C67FFCE" w14:textId="77777777" w:rsidR="0049749F" w:rsidRPr="0049749F" w:rsidRDefault="0049749F" w:rsidP="0049749F">
      <w:pPr>
        <w:numPr>
          <w:ilvl w:val="0"/>
          <w:numId w:val="1"/>
        </w:numPr>
        <w:spacing w:after="0" w:line="240" w:lineRule="auto"/>
        <w:rPr>
          <w:b/>
        </w:rPr>
      </w:pPr>
      <w:r w:rsidRPr="0049749F">
        <w:rPr>
          <w:b/>
        </w:rPr>
        <w:t>What regulatory approvals will be required to perform the proposed research?</w:t>
      </w:r>
    </w:p>
    <w:p w14:paraId="7CCD6676" w14:textId="77777777" w:rsidR="0049749F" w:rsidRPr="0049749F" w:rsidRDefault="0049749F" w:rsidP="0049749F">
      <w:pPr>
        <w:spacing w:after="0" w:line="240" w:lineRule="auto"/>
      </w:pPr>
      <w:r w:rsidRPr="0049749F">
        <w:t xml:space="preserve">Involvement of Human Subjects (IRB) [ </w:t>
      </w:r>
      <w:proofErr w:type="gramStart"/>
      <w:r w:rsidRPr="0049749F">
        <w:t xml:space="preserve">  ]</w:t>
      </w:r>
      <w:proofErr w:type="gramEnd"/>
      <w:r w:rsidRPr="0049749F">
        <w:t xml:space="preserve">     </w:t>
      </w:r>
    </w:p>
    <w:p w14:paraId="6EE0BAE5" w14:textId="77777777" w:rsidR="0049749F" w:rsidRPr="0049749F" w:rsidRDefault="0049749F" w:rsidP="0049749F">
      <w:pPr>
        <w:spacing w:after="0" w:line="240" w:lineRule="auto"/>
      </w:pPr>
      <w:r w:rsidRPr="0049749F">
        <w:t xml:space="preserve">Use of Recombinant DNA (IBC) [ </w:t>
      </w:r>
      <w:proofErr w:type="gramStart"/>
      <w:r w:rsidRPr="0049749F">
        <w:t xml:space="preserve">  ]</w:t>
      </w:r>
      <w:proofErr w:type="gramEnd"/>
      <w:r w:rsidRPr="0049749F">
        <w:t xml:space="preserve">    </w:t>
      </w:r>
    </w:p>
    <w:p w14:paraId="3E6ED11D" w14:textId="77777777" w:rsidR="0049749F" w:rsidRPr="0049749F" w:rsidRDefault="0049749F" w:rsidP="0049749F">
      <w:pPr>
        <w:spacing w:after="0" w:line="240" w:lineRule="auto"/>
      </w:pPr>
      <w:r w:rsidRPr="0049749F">
        <w:t xml:space="preserve">Use of Human Embryonic Stem Cells [ </w:t>
      </w:r>
      <w:proofErr w:type="gramStart"/>
      <w:r w:rsidRPr="0049749F">
        <w:t xml:space="preserve">  ]</w:t>
      </w:r>
      <w:proofErr w:type="gramEnd"/>
      <w:r w:rsidRPr="0049749F">
        <w:t xml:space="preserve">     </w:t>
      </w:r>
    </w:p>
    <w:p w14:paraId="3C590AFF" w14:textId="77777777" w:rsidR="0049749F" w:rsidRPr="0049749F" w:rsidRDefault="0049749F" w:rsidP="0049749F">
      <w:pPr>
        <w:spacing w:after="0" w:line="240" w:lineRule="auto"/>
      </w:pPr>
      <w:r w:rsidRPr="0049749F">
        <w:t xml:space="preserve">Use of Vertebrate Animals (IACUC) [ </w:t>
      </w:r>
      <w:proofErr w:type="gramStart"/>
      <w:r w:rsidRPr="0049749F">
        <w:t xml:space="preserve">  ]</w:t>
      </w:r>
      <w:proofErr w:type="gramEnd"/>
      <w:r w:rsidRPr="0049749F">
        <w:t xml:space="preserve">     </w:t>
      </w:r>
    </w:p>
    <w:p w14:paraId="3F079AB9" w14:textId="77777777" w:rsidR="0049749F" w:rsidRPr="0049749F" w:rsidRDefault="0049749F" w:rsidP="0049749F">
      <w:pPr>
        <w:spacing w:after="0" w:line="240" w:lineRule="auto"/>
      </w:pPr>
      <w:r w:rsidRPr="0049749F">
        <w:t xml:space="preserve">None of the above [ </w:t>
      </w:r>
      <w:proofErr w:type="gramStart"/>
      <w:r w:rsidRPr="0049749F">
        <w:t xml:space="preserve">  ]</w:t>
      </w:r>
      <w:proofErr w:type="gramEnd"/>
      <w:r w:rsidRPr="0049749F">
        <w:t xml:space="preserve">     </w:t>
      </w:r>
    </w:p>
    <w:p w14:paraId="21C78CFE" w14:textId="77777777" w:rsidR="0049749F" w:rsidRPr="0049749F" w:rsidRDefault="0049749F" w:rsidP="0049749F">
      <w:pPr>
        <w:spacing w:after="0" w:line="240" w:lineRule="auto"/>
        <w:rPr>
          <w:b/>
          <w:u w:val="single"/>
        </w:rPr>
      </w:pPr>
      <w:r w:rsidRPr="0049749F">
        <w:t xml:space="preserve">Not sure [ </w:t>
      </w:r>
      <w:proofErr w:type="gramStart"/>
      <w:r w:rsidRPr="0049749F">
        <w:t xml:space="preserve">  ]</w:t>
      </w:r>
      <w:proofErr w:type="gramEnd"/>
    </w:p>
    <w:p w14:paraId="7F78A152" w14:textId="77777777" w:rsidR="0049749F" w:rsidRPr="0049749F" w:rsidRDefault="0049749F" w:rsidP="0049749F">
      <w:pPr>
        <w:spacing w:after="0" w:line="240" w:lineRule="auto"/>
      </w:pPr>
    </w:p>
    <w:p w14:paraId="51D1B7B5" w14:textId="77777777" w:rsidR="0049749F" w:rsidRPr="0049749F" w:rsidRDefault="0049749F" w:rsidP="0049749F">
      <w:pPr>
        <w:spacing w:after="0" w:line="240" w:lineRule="auto"/>
        <w:rPr>
          <w:b/>
        </w:rPr>
      </w:pPr>
      <w:r w:rsidRPr="0049749F">
        <w:rPr>
          <w:b/>
        </w:rPr>
        <w:t>2a. If human subjects are involved, does your study involve them exclusively in one or more of the following categories, which may qualify for Institutional Review Board (IRB) exemption?</w:t>
      </w:r>
    </w:p>
    <w:p w14:paraId="75816A66" w14:textId="77777777" w:rsidR="0049749F" w:rsidRPr="0049749F" w:rsidRDefault="0049749F" w:rsidP="0049749F">
      <w:pPr>
        <w:spacing w:after="0" w:line="240" w:lineRule="auto"/>
        <w:rPr>
          <w:i/>
        </w:rPr>
      </w:pPr>
      <w:r w:rsidRPr="0049749F">
        <w:rPr>
          <w:i/>
        </w:rPr>
        <w:t>Please check all applicable categories below, then answer Yes, No, or Not sure at the end.</w:t>
      </w:r>
    </w:p>
    <w:p w14:paraId="00DBCE7C" w14:textId="77777777" w:rsidR="0049749F" w:rsidRPr="0049749F" w:rsidRDefault="0049749F" w:rsidP="0049749F">
      <w:pPr>
        <w:numPr>
          <w:ilvl w:val="0"/>
          <w:numId w:val="2"/>
        </w:numPr>
        <w:spacing w:after="0" w:line="240" w:lineRule="auto"/>
      </w:pPr>
      <w:r w:rsidRPr="0049749F">
        <w:t xml:space="preserve">Research that involves normal educational practices that are not likely to adversely impact students' opportunity to learn or the assessment of educators who provide instruction. [   ]    </w:t>
      </w:r>
    </w:p>
    <w:p w14:paraId="0B8D0F3E" w14:textId="77777777" w:rsidR="0049749F" w:rsidRPr="0049749F" w:rsidRDefault="0049749F" w:rsidP="0049749F">
      <w:pPr>
        <w:spacing w:after="0" w:line="240" w:lineRule="auto"/>
      </w:pPr>
    </w:p>
    <w:p w14:paraId="3D8E66BC" w14:textId="77777777" w:rsidR="0049749F" w:rsidRPr="0049749F" w:rsidRDefault="0049749F" w:rsidP="0049749F">
      <w:pPr>
        <w:numPr>
          <w:ilvl w:val="0"/>
          <w:numId w:val="2"/>
        </w:numPr>
        <w:spacing w:after="0" w:line="240" w:lineRule="auto"/>
      </w:pPr>
      <w:r w:rsidRPr="0049749F">
        <w:t xml:space="preserve">Research that involves educational tests, survey procedures, interview procedures, or observation of public behavior that do not place the human subjects at risk. [   ]     </w:t>
      </w:r>
    </w:p>
    <w:p w14:paraId="1B081BE5" w14:textId="77777777" w:rsidR="0049749F" w:rsidRPr="0049749F" w:rsidRDefault="0049749F" w:rsidP="0049749F">
      <w:pPr>
        <w:spacing w:after="0" w:line="240" w:lineRule="auto"/>
      </w:pPr>
    </w:p>
    <w:p w14:paraId="2122D70B" w14:textId="77777777" w:rsidR="0049749F" w:rsidRPr="0049749F" w:rsidRDefault="0049749F" w:rsidP="0049749F">
      <w:pPr>
        <w:numPr>
          <w:ilvl w:val="0"/>
          <w:numId w:val="2"/>
        </w:numPr>
        <w:spacing w:after="0" w:line="240" w:lineRule="auto"/>
      </w:pPr>
      <w:r w:rsidRPr="0049749F">
        <w:t xml:space="preserve">Research that involves benign behavioral interventions in conjunction with the collection of information from consenting adults that do not place them at risk. [   ]     </w:t>
      </w:r>
    </w:p>
    <w:p w14:paraId="50A072F9" w14:textId="77777777" w:rsidR="0049749F" w:rsidRPr="0049749F" w:rsidRDefault="0049749F" w:rsidP="0049749F">
      <w:pPr>
        <w:spacing w:after="0" w:line="240" w:lineRule="auto"/>
      </w:pPr>
    </w:p>
    <w:p w14:paraId="36679A37" w14:textId="77777777" w:rsidR="0049749F" w:rsidRPr="0049749F" w:rsidRDefault="0049749F" w:rsidP="0049749F">
      <w:pPr>
        <w:numPr>
          <w:ilvl w:val="0"/>
          <w:numId w:val="2"/>
        </w:numPr>
        <w:spacing w:after="0" w:line="240" w:lineRule="auto"/>
      </w:pPr>
      <w:r w:rsidRPr="0049749F">
        <w:t xml:space="preserve">Research that involves secondary analysis of publicly available or de-identified private information or biospecimens for which consent is not required. [   ]    </w:t>
      </w:r>
    </w:p>
    <w:p w14:paraId="3F940F11" w14:textId="77777777" w:rsidR="0049749F" w:rsidRPr="0049749F" w:rsidRDefault="0049749F" w:rsidP="0049749F">
      <w:pPr>
        <w:spacing w:after="0" w:line="240" w:lineRule="auto"/>
      </w:pPr>
    </w:p>
    <w:p w14:paraId="2E12C5E9" w14:textId="77777777" w:rsidR="0049749F" w:rsidRPr="0049749F" w:rsidRDefault="0049749F" w:rsidP="0049749F">
      <w:pPr>
        <w:numPr>
          <w:ilvl w:val="0"/>
          <w:numId w:val="2"/>
        </w:numPr>
        <w:spacing w:after="0" w:line="240" w:lineRule="auto"/>
      </w:pPr>
      <w:proofErr w:type="gramStart"/>
      <w:r w:rsidRPr="0049749F">
        <w:t>Federally-supported</w:t>
      </w:r>
      <w:proofErr w:type="gramEnd"/>
      <w:r w:rsidRPr="0049749F">
        <w:t xml:space="preserve"> or -conducted research and demonstration projects that are designed to study, evaluate, improve, or otherwise examine public benefit or service programs. [   ]    </w:t>
      </w:r>
    </w:p>
    <w:p w14:paraId="213F411B" w14:textId="77777777" w:rsidR="0049749F" w:rsidRPr="0049749F" w:rsidRDefault="0049749F" w:rsidP="0049749F">
      <w:pPr>
        <w:spacing w:after="0" w:line="240" w:lineRule="auto"/>
      </w:pPr>
    </w:p>
    <w:p w14:paraId="12B16AE6" w14:textId="77777777" w:rsidR="0049749F" w:rsidRPr="0049749F" w:rsidRDefault="0049749F" w:rsidP="0049749F">
      <w:pPr>
        <w:numPr>
          <w:ilvl w:val="0"/>
          <w:numId w:val="2"/>
        </w:numPr>
        <w:spacing w:after="0" w:line="240" w:lineRule="auto"/>
      </w:pPr>
      <w:r w:rsidRPr="0049749F">
        <w:t xml:space="preserve">Research that evaluates taste and food quality and studies consumer acceptance.  [   ]    </w:t>
      </w:r>
    </w:p>
    <w:p w14:paraId="3B5EB4F9" w14:textId="77777777" w:rsidR="0049749F" w:rsidRPr="0049749F" w:rsidRDefault="0049749F" w:rsidP="0049749F">
      <w:pPr>
        <w:spacing w:after="0" w:line="240" w:lineRule="auto"/>
      </w:pPr>
    </w:p>
    <w:p w14:paraId="3B518FDF" w14:textId="77777777" w:rsidR="0049749F" w:rsidRPr="0049749F" w:rsidRDefault="0049749F" w:rsidP="0049749F">
      <w:pPr>
        <w:numPr>
          <w:ilvl w:val="0"/>
          <w:numId w:val="2"/>
        </w:numPr>
        <w:spacing w:after="0" w:line="240" w:lineRule="auto"/>
      </w:pPr>
      <w:r w:rsidRPr="0049749F">
        <w:t xml:space="preserve">Storage or maintenance of identifiable private information or biospecimens for secondary research use for which broad consent is required. [   ]    </w:t>
      </w:r>
    </w:p>
    <w:p w14:paraId="43092891" w14:textId="77777777" w:rsidR="0049749F" w:rsidRPr="0049749F" w:rsidRDefault="0049749F" w:rsidP="0049749F">
      <w:pPr>
        <w:spacing w:after="0" w:line="240" w:lineRule="auto"/>
      </w:pPr>
    </w:p>
    <w:p w14:paraId="51661240" w14:textId="77777777" w:rsidR="0049749F" w:rsidRPr="0049749F" w:rsidRDefault="0049749F" w:rsidP="0049749F">
      <w:pPr>
        <w:numPr>
          <w:ilvl w:val="0"/>
          <w:numId w:val="2"/>
        </w:numPr>
        <w:spacing w:after="0" w:line="240" w:lineRule="auto"/>
      </w:pPr>
      <w:r w:rsidRPr="0049749F">
        <w:t xml:space="preserve">Research involving the use of identifiable private information or biospecimens for secondary research use for which broad consent is required. [   ]    </w:t>
      </w:r>
    </w:p>
    <w:p w14:paraId="30DD0FB7" w14:textId="77777777" w:rsidR="0049749F" w:rsidRDefault="0049749F" w:rsidP="0049749F">
      <w:pPr>
        <w:spacing w:after="0" w:line="240" w:lineRule="auto"/>
        <w:rPr>
          <w:b/>
        </w:rPr>
      </w:pPr>
    </w:p>
    <w:p w14:paraId="53D6F757" w14:textId="3224BA1B" w:rsidR="0049749F" w:rsidRPr="0049749F" w:rsidRDefault="0049749F" w:rsidP="0049749F">
      <w:pPr>
        <w:spacing w:after="0" w:line="240" w:lineRule="auto"/>
        <w:rPr>
          <w:b/>
        </w:rPr>
      </w:pPr>
      <w:r w:rsidRPr="0049749F">
        <w:rPr>
          <w:b/>
        </w:rPr>
        <w:t xml:space="preserve">Does your study involve </w:t>
      </w:r>
      <w:r w:rsidRPr="0049749F">
        <w:rPr>
          <w:b/>
          <w:u w:val="single"/>
        </w:rPr>
        <w:t>exclusively</w:t>
      </w:r>
      <w:r w:rsidRPr="0049749F">
        <w:rPr>
          <w:b/>
        </w:rPr>
        <w:t xml:space="preserve"> the types of human </w:t>
      </w:r>
      <w:proofErr w:type="gramStart"/>
      <w:r w:rsidRPr="0049749F">
        <w:rPr>
          <w:b/>
        </w:rPr>
        <w:t>subjects</w:t>
      </w:r>
      <w:proofErr w:type="gramEnd"/>
      <w:r w:rsidRPr="0049749F">
        <w:rPr>
          <w:b/>
        </w:rPr>
        <w:t xml:space="preserve"> research listed above?</w:t>
      </w:r>
    </w:p>
    <w:p w14:paraId="78DBB97E" w14:textId="77777777" w:rsidR="0049749F" w:rsidRPr="0049749F" w:rsidRDefault="0049749F" w:rsidP="0049749F">
      <w:pPr>
        <w:spacing w:after="0" w:line="240" w:lineRule="auto"/>
      </w:pPr>
      <w:r w:rsidRPr="0049749F">
        <w:t xml:space="preserve">Yes [ </w:t>
      </w:r>
      <w:proofErr w:type="gramStart"/>
      <w:r w:rsidRPr="0049749F">
        <w:t xml:space="preserve">  ]</w:t>
      </w:r>
      <w:proofErr w:type="gramEnd"/>
      <w:r w:rsidRPr="0049749F">
        <w:t xml:space="preserve">    </w:t>
      </w:r>
    </w:p>
    <w:p w14:paraId="2067FE67" w14:textId="77777777" w:rsidR="0049749F" w:rsidRPr="0049749F" w:rsidRDefault="0049749F" w:rsidP="0049749F">
      <w:pPr>
        <w:spacing w:after="0" w:line="240" w:lineRule="auto"/>
        <w:rPr>
          <w:b/>
        </w:rPr>
      </w:pPr>
      <w:r w:rsidRPr="0049749F">
        <w:t xml:space="preserve">No [ </w:t>
      </w:r>
      <w:proofErr w:type="gramStart"/>
      <w:r w:rsidRPr="0049749F">
        <w:t xml:space="preserve">  ]</w:t>
      </w:r>
      <w:proofErr w:type="gramEnd"/>
      <w:r w:rsidRPr="0049749F">
        <w:t xml:space="preserve">    </w:t>
      </w:r>
    </w:p>
    <w:p w14:paraId="509770FC" w14:textId="77777777" w:rsidR="0049749F" w:rsidRPr="0049749F" w:rsidRDefault="0049749F" w:rsidP="0049749F">
      <w:pPr>
        <w:spacing w:after="0" w:line="240" w:lineRule="auto"/>
      </w:pPr>
      <w:r w:rsidRPr="0049749F">
        <w:t xml:space="preserve">Not sure [ </w:t>
      </w:r>
      <w:proofErr w:type="gramStart"/>
      <w:r w:rsidRPr="0049749F">
        <w:t xml:space="preserve">  ]</w:t>
      </w:r>
      <w:proofErr w:type="gramEnd"/>
    </w:p>
    <w:p w14:paraId="5CD65CE5" w14:textId="77777777" w:rsidR="0049749F" w:rsidRPr="0049749F" w:rsidRDefault="0049749F" w:rsidP="0049749F">
      <w:pPr>
        <w:spacing w:after="0" w:line="240" w:lineRule="auto"/>
      </w:pPr>
      <w:r w:rsidRPr="0049749F">
        <w:rPr>
          <w:b/>
        </w:rPr>
        <w:t xml:space="preserve">If </w:t>
      </w:r>
      <w:proofErr w:type="gramStart"/>
      <w:r w:rsidRPr="0049749F">
        <w:rPr>
          <w:b/>
        </w:rPr>
        <w:t>Yes</w:t>
      </w:r>
      <w:proofErr w:type="gramEnd"/>
      <w:r w:rsidRPr="0049749F">
        <w:rPr>
          <w:b/>
        </w:rPr>
        <w:t>,</w:t>
      </w:r>
      <w:r w:rsidRPr="0049749F">
        <w:t xml:space="preserve"> your study may qualify for IRB exemption. Please consult with the IRB for confirmation and further instruction</w:t>
      </w:r>
    </w:p>
    <w:p w14:paraId="26B6A5DE" w14:textId="77777777" w:rsidR="0049749F" w:rsidRPr="0049749F" w:rsidRDefault="0049749F" w:rsidP="0049749F">
      <w:pPr>
        <w:spacing w:after="0" w:line="240" w:lineRule="auto"/>
      </w:pPr>
    </w:p>
    <w:p w14:paraId="480605F9" w14:textId="77777777" w:rsidR="0049749F" w:rsidRPr="0049749F" w:rsidRDefault="0049749F" w:rsidP="0049749F">
      <w:pPr>
        <w:spacing w:after="0" w:line="240" w:lineRule="auto"/>
        <w:rPr>
          <w:b/>
        </w:rPr>
      </w:pPr>
      <w:r w:rsidRPr="0049749F">
        <w:rPr>
          <w:b/>
        </w:rPr>
        <w:t xml:space="preserve">2b. If human subjects are involved, does the proposed research meet the NIH definition of a clinical trial? </w:t>
      </w:r>
    </w:p>
    <w:p w14:paraId="2A1FF082" w14:textId="77777777" w:rsidR="0049749F" w:rsidRPr="0049749F" w:rsidRDefault="0049749F" w:rsidP="0049749F">
      <w:pPr>
        <w:spacing w:after="0" w:line="240" w:lineRule="auto"/>
        <w:rPr>
          <w:b/>
          <w:i/>
        </w:rPr>
      </w:pPr>
      <w:r w:rsidRPr="0049749F">
        <w:rPr>
          <w:i/>
        </w:rPr>
        <w:t>A clinical trial, as defined by the NIH, is a research study that prospectively assigns human participants to one or more health-related interventions to evaluate the effects of those interventions on health outcomes.</w:t>
      </w:r>
    </w:p>
    <w:p w14:paraId="265A76E8" w14:textId="77777777" w:rsidR="0049749F" w:rsidRPr="0049749F" w:rsidRDefault="0049749F" w:rsidP="0049749F">
      <w:pPr>
        <w:spacing w:after="0" w:line="240" w:lineRule="auto"/>
      </w:pPr>
      <w:r w:rsidRPr="0049749F">
        <w:t xml:space="preserve">Yes [ </w:t>
      </w:r>
      <w:proofErr w:type="gramStart"/>
      <w:r w:rsidRPr="0049749F">
        <w:t xml:space="preserve">  ]</w:t>
      </w:r>
      <w:proofErr w:type="gramEnd"/>
      <w:r w:rsidRPr="0049749F">
        <w:t xml:space="preserve">     </w:t>
      </w:r>
    </w:p>
    <w:p w14:paraId="7790674A" w14:textId="77777777" w:rsidR="0049749F" w:rsidRPr="0049749F" w:rsidRDefault="0049749F" w:rsidP="0049749F">
      <w:pPr>
        <w:spacing w:after="0" w:line="240" w:lineRule="auto"/>
      </w:pPr>
      <w:r w:rsidRPr="0049749F">
        <w:t xml:space="preserve">No [ </w:t>
      </w:r>
      <w:proofErr w:type="gramStart"/>
      <w:r w:rsidRPr="0049749F">
        <w:t xml:space="preserve">  ]</w:t>
      </w:r>
      <w:proofErr w:type="gramEnd"/>
      <w:r w:rsidRPr="0049749F">
        <w:t xml:space="preserve">    </w:t>
      </w:r>
    </w:p>
    <w:p w14:paraId="79D766E2" w14:textId="77777777" w:rsidR="0049749F" w:rsidRPr="0049749F" w:rsidRDefault="0049749F" w:rsidP="0049749F">
      <w:pPr>
        <w:spacing w:after="0" w:line="240" w:lineRule="auto"/>
      </w:pPr>
      <w:r w:rsidRPr="0049749F">
        <w:t xml:space="preserve">Not sure [ </w:t>
      </w:r>
      <w:proofErr w:type="gramStart"/>
      <w:r w:rsidRPr="0049749F">
        <w:t xml:space="preserve">  ]</w:t>
      </w:r>
      <w:proofErr w:type="gramEnd"/>
      <w:r w:rsidRPr="0049749F">
        <w:t xml:space="preserve">   </w:t>
      </w:r>
    </w:p>
    <w:p w14:paraId="5792E69C" w14:textId="77777777" w:rsidR="0049749F" w:rsidRPr="0049749F" w:rsidRDefault="0049749F" w:rsidP="0049749F">
      <w:pPr>
        <w:spacing w:after="0" w:line="240" w:lineRule="auto"/>
        <w:rPr>
          <w:b/>
          <w:u w:val="single"/>
        </w:rPr>
      </w:pPr>
    </w:p>
    <w:p w14:paraId="39A5C7EA" w14:textId="77777777" w:rsidR="0049749F" w:rsidRPr="0049749F" w:rsidRDefault="0049749F" w:rsidP="0049749F">
      <w:pPr>
        <w:spacing w:after="0" w:line="240" w:lineRule="auto"/>
        <w:rPr>
          <w:b/>
        </w:rPr>
      </w:pPr>
      <w:r w:rsidRPr="0049749F">
        <w:rPr>
          <w:b/>
        </w:rPr>
        <w:t>2c. If the proposed study meets the NIH definition of a clinical trial, what is the clinical trial phase of it?</w:t>
      </w:r>
    </w:p>
    <w:p w14:paraId="27F31C4C" w14:textId="77777777" w:rsidR="0049749F" w:rsidRPr="0049749F" w:rsidRDefault="0049749F" w:rsidP="0049749F">
      <w:pPr>
        <w:spacing w:after="0" w:line="240" w:lineRule="auto"/>
      </w:pPr>
      <w:r w:rsidRPr="0049749F">
        <w:t xml:space="preserve">Early Phase-Phase 2b (i.e. trials that are a combination of Phases 2 and 3) [ </w:t>
      </w:r>
      <w:proofErr w:type="gramStart"/>
      <w:r w:rsidRPr="0049749F">
        <w:t xml:space="preserve">  ]</w:t>
      </w:r>
      <w:proofErr w:type="gramEnd"/>
      <w:r w:rsidRPr="0049749F">
        <w:t xml:space="preserve">     </w:t>
      </w:r>
    </w:p>
    <w:p w14:paraId="3491639B" w14:textId="77777777" w:rsidR="0049749F" w:rsidRPr="0049749F" w:rsidRDefault="0049749F" w:rsidP="0049749F">
      <w:pPr>
        <w:spacing w:after="0" w:line="240" w:lineRule="auto"/>
      </w:pPr>
      <w:r w:rsidRPr="0049749F">
        <w:t xml:space="preserve">Phase 3-4 [ </w:t>
      </w:r>
      <w:proofErr w:type="gramStart"/>
      <w:r w:rsidRPr="0049749F">
        <w:t xml:space="preserve">  ]</w:t>
      </w:r>
      <w:proofErr w:type="gramEnd"/>
    </w:p>
    <w:p w14:paraId="48A6FC89" w14:textId="77777777" w:rsidR="0049749F" w:rsidRDefault="0049749F" w:rsidP="0049749F">
      <w:pPr>
        <w:spacing w:after="0" w:line="240" w:lineRule="auto"/>
      </w:pPr>
    </w:p>
    <w:p w14:paraId="0D0050A3" w14:textId="77777777" w:rsidR="0049749F" w:rsidRPr="0049749F" w:rsidRDefault="0049749F" w:rsidP="0049749F">
      <w:pPr>
        <w:spacing w:after="0" w:line="240" w:lineRule="auto"/>
      </w:pPr>
    </w:p>
    <w:p w14:paraId="4932FBB2" w14:textId="77777777" w:rsidR="0049749F" w:rsidRPr="0049749F" w:rsidRDefault="0049749F" w:rsidP="0049749F">
      <w:pPr>
        <w:numPr>
          <w:ilvl w:val="0"/>
          <w:numId w:val="1"/>
        </w:numPr>
        <w:spacing w:after="0" w:line="240" w:lineRule="auto"/>
      </w:pPr>
      <w:r w:rsidRPr="0049749F">
        <w:rPr>
          <w:b/>
        </w:rPr>
        <w:t xml:space="preserve">Does the proposed research involve a foreign component, as defined by NIH? </w:t>
      </w:r>
    </w:p>
    <w:p w14:paraId="43EEB308" w14:textId="77777777" w:rsidR="0049749F" w:rsidRPr="0049749F" w:rsidRDefault="0049749F" w:rsidP="0049749F">
      <w:pPr>
        <w:spacing w:after="0" w:line="240" w:lineRule="auto"/>
        <w:rPr>
          <w:i/>
        </w:rPr>
      </w:pPr>
      <w:r w:rsidRPr="0049749F">
        <w:rPr>
          <w:i/>
        </w:rPr>
        <w:t>A foreign component, as defined by the NIH, refers to any significant research activity that takes place outside of the United States, which may include collaborations with foreign institutions, the use of resources or facilities located in a foreign country, or the involvement of foreign personnel in a project. This definition encompasses both the performance of research and the collection of data in a foreign setting.</w:t>
      </w:r>
    </w:p>
    <w:p w14:paraId="37570BCE" w14:textId="77777777" w:rsidR="0049749F" w:rsidRPr="0049749F" w:rsidRDefault="0049749F" w:rsidP="0049749F">
      <w:pPr>
        <w:spacing w:after="0" w:line="240" w:lineRule="auto"/>
      </w:pPr>
      <w:r w:rsidRPr="0049749F">
        <w:t xml:space="preserve">Yes [ </w:t>
      </w:r>
      <w:proofErr w:type="gramStart"/>
      <w:r w:rsidRPr="0049749F">
        <w:t xml:space="preserve">  ]</w:t>
      </w:r>
      <w:proofErr w:type="gramEnd"/>
      <w:r w:rsidRPr="0049749F">
        <w:t xml:space="preserve">  </w:t>
      </w:r>
    </w:p>
    <w:p w14:paraId="216CA5C5" w14:textId="77777777" w:rsidR="0049749F" w:rsidRPr="0049749F" w:rsidRDefault="0049749F" w:rsidP="0049749F">
      <w:pPr>
        <w:spacing w:after="0" w:line="240" w:lineRule="auto"/>
      </w:pPr>
      <w:r w:rsidRPr="0049749F">
        <w:t xml:space="preserve">No [ </w:t>
      </w:r>
      <w:proofErr w:type="gramStart"/>
      <w:r w:rsidRPr="0049749F">
        <w:t xml:space="preserve">  ]</w:t>
      </w:r>
      <w:proofErr w:type="gramEnd"/>
      <w:r w:rsidRPr="0049749F">
        <w:t xml:space="preserve"> </w:t>
      </w:r>
    </w:p>
    <w:p w14:paraId="6020386D" w14:textId="77777777" w:rsidR="0049749F" w:rsidRPr="0049749F" w:rsidRDefault="0049749F" w:rsidP="0049749F">
      <w:pPr>
        <w:spacing w:after="0" w:line="240" w:lineRule="auto"/>
      </w:pPr>
      <w:r w:rsidRPr="0049749F">
        <w:t xml:space="preserve">Not sure [ </w:t>
      </w:r>
      <w:proofErr w:type="gramStart"/>
      <w:r w:rsidRPr="0049749F">
        <w:t xml:space="preserve">  ]</w:t>
      </w:r>
      <w:proofErr w:type="gramEnd"/>
      <w:r w:rsidRPr="0049749F">
        <w:t xml:space="preserve">  </w:t>
      </w:r>
    </w:p>
    <w:p w14:paraId="320208E9" w14:textId="77777777" w:rsidR="0049749F" w:rsidRDefault="0049749F" w:rsidP="0049749F">
      <w:pPr>
        <w:spacing w:after="0" w:line="240" w:lineRule="auto"/>
        <w:rPr>
          <w:b/>
        </w:rPr>
      </w:pPr>
    </w:p>
    <w:p w14:paraId="4F21A0D6" w14:textId="46046777" w:rsidR="0049749F" w:rsidRPr="0049749F" w:rsidRDefault="0049749F" w:rsidP="0049749F">
      <w:pPr>
        <w:spacing w:after="0" w:line="240" w:lineRule="auto"/>
      </w:pPr>
      <w:r w:rsidRPr="0049749F">
        <w:rPr>
          <w:b/>
        </w:rPr>
        <w:t xml:space="preserve"> If </w:t>
      </w:r>
      <w:proofErr w:type="gramStart"/>
      <w:r w:rsidRPr="0049749F">
        <w:rPr>
          <w:b/>
        </w:rPr>
        <w:t>Yes</w:t>
      </w:r>
      <w:proofErr w:type="gramEnd"/>
      <w:r w:rsidRPr="0049749F">
        <w:t>, please provide a description of the foreign component, including the role of any foreign collaborators or sites.</w:t>
      </w:r>
    </w:p>
    <w:p w14:paraId="4F2B960B" w14:textId="77777777" w:rsidR="0049749F" w:rsidRDefault="0049749F" w:rsidP="0049749F">
      <w:pPr>
        <w:spacing w:after="0" w:line="240" w:lineRule="auto"/>
        <w:rPr>
          <w:b/>
        </w:rPr>
      </w:pPr>
    </w:p>
    <w:p w14:paraId="58241984" w14:textId="131CB3D4" w:rsidR="0049749F" w:rsidRPr="0049749F" w:rsidRDefault="0049749F" w:rsidP="0049749F">
      <w:pPr>
        <w:spacing w:after="0" w:line="240" w:lineRule="auto"/>
      </w:pPr>
      <w:r w:rsidRPr="0049749F">
        <w:rPr>
          <w:b/>
        </w:rPr>
        <w:t xml:space="preserve">If </w:t>
      </w:r>
      <w:proofErr w:type="gramStart"/>
      <w:r w:rsidRPr="0049749F">
        <w:rPr>
          <w:b/>
        </w:rPr>
        <w:t>Not</w:t>
      </w:r>
      <w:proofErr w:type="gramEnd"/>
      <w:r w:rsidRPr="0049749F">
        <w:rPr>
          <w:b/>
        </w:rPr>
        <w:t xml:space="preserve"> sure</w:t>
      </w:r>
      <w:r w:rsidRPr="0049749F">
        <w:t>, please describe any potential involvement of foreign entities or resources that may apply.</w:t>
      </w:r>
    </w:p>
    <w:p w14:paraId="59E82DE4" w14:textId="77777777" w:rsidR="0049749F" w:rsidRDefault="0049749F" w:rsidP="0049749F">
      <w:pPr>
        <w:spacing w:after="0" w:line="240" w:lineRule="auto"/>
      </w:pPr>
    </w:p>
    <w:p w14:paraId="7BF3CCBE" w14:textId="56280F84" w:rsidR="0049749F" w:rsidRPr="0049749F" w:rsidRDefault="0049749F" w:rsidP="0049749F">
      <w:pPr>
        <w:spacing w:after="0" w:line="240" w:lineRule="auto"/>
      </w:pPr>
      <w:r w:rsidRPr="0049749F">
        <w:t>Description:</w:t>
      </w:r>
    </w:p>
    <w:p w14:paraId="3739F30F" w14:textId="77777777" w:rsidR="00BC68FD" w:rsidRDefault="00BC68FD" w:rsidP="0049749F">
      <w:pPr>
        <w:spacing w:after="0" w:line="240" w:lineRule="auto"/>
      </w:pPr>
    </w:p>
    <w:sectPr w:rsidR="00BC68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AA53" w14:textId="77777777" w:rsidR="0049749F" w:rsidRDefault="0049749F" w:rsidP="0049749F">
      <w:pPr>
        <w:spacing w:after="0" w:line="240" w:lineRule="auto"/>
      </w:pPr>
      <w:r>
        <w:separator/>
      </w:r>
    </w:p>
  </w:endnote>
  <w:endnote w:type="continuationSeparator" w:id="0">
    <w:p w14:paraId="06315DDF" w14:textId="77777777" w:rsidR="0049749F" w:rsidRDefault="0049749F" w:rsidP="0049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34574"/>
      <w:docPartObj>
        <w:docPartGallery w:val="Page Numbers (Bottom of Page)"/>
        <w:docPartUnique/>
      </w:docPartObj>
    </w:sdtPr>
    <w:sdtEndPr>
      <w:rPr>
        <w:noProof/>
      </w:rPr>
    </w:sdtEndPr>
    <w:sdtContent>
      <w:p w14:paraId="7883EC3C" w14:textId="7DF8E6B7" w:rsidR="0049749F" w:rsidRDefault="004974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162836" w14:textId="77777777" w:rsidR="0049749F" w:rsidRDefault="0049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FEDF8" w14:textId="77777777" w:rsidR="0049749F" w:rsidRDefault="0049749F" w:rsidP="0049749F">
      <w:pPr>
        <w:spacing w:after="0" w:line="240" w:lineRule="auto"/>
      </w:pPr>
      <w:r>
        <w:separator/>
      </w:r>
    </w:p>
  </w:footnote>
  <w:footnote w:type="continuationSeparator" w:id="0">
    <w:p w14:paraId="195292E8" w14:textId="77777777" w:rsidR="0049749F" w:rsidRDefault="0049749F" w:rsidP="00497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843"/>
    <w:multiLevelType w:val="hybridMultilevel"/>
    <w:tmpl w:val="0786E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FD7C07"/>
    <w:multiLevelType w:val="hybridMultilevel"/>
    <w:tmpl w:val="06261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83271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06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9F"/>
    <w:rsid w:val="003F0225"/>
    <w:rsid w:val="0049749F"/>
    <w:rsid w:val="006F2736"/>
    <w:rsid w:val="00781A3D"/>
    <w:rsid w:val="00BC68FD"/>
    <w:rsid w:val="00D04F93"/>
    <w:rsid w:val="00E1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6BE9"/>
  <w15:chartTrackingRefBased/>
  <w15:docId w15:val="{4ACF8E43-B1EE-48DB-AFF4-887D3440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4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4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4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4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4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4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4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4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49F"/>
    <w:rPr>
      <w:rFonts w:eastAsiaTheme="majorEastAsia" w:cstheme="majorBidi"/>
      <w:color w:val="272727" w:themeColor="text1" w:themeTint="D8"/>
    </w:rPr>
  </w:style>
  <w:style w:type="paragraph" w:styleId="Title">
    <w:name w:val="Title"/>
    <w:basedOn w:val="Normal"/>
    <w:next w:val="Normal"/>
    <w:link w:val="TitleChar"/>
    <w:uiPriority w:val="10"/>
    <w:qFormat/>
    <w:rsid w:val="00497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49F"/>
    <w:pPr>
      <w:spacing w:before="160"/>
      <w:jc w:val="center"/>
    </w:pPr>
    <w:rPr>
      <w:i/>
      <w:iCs/>
      <w:color w:val="404040" w:themeColor="text1" w:themeTint="BF"/>
    </w:rPr>
  </w:style>
  <w:style w:type="character" w:customStyle="1" w:styleId="QuoteChar">
    <w:name w:val="Quote Char"/>
    <w:basedOn w:val="DefaultParagraphFont"/>
    <w:link w:val="Quote"/>
    <w:uiPriority w:val="29"/>
    <w:rsid w:val="0049749F"/>
    <w:rPr>
      <w:i/>
      <w:iCs/>
      <w:color w:val="404040" w:themeColor="text1" w:themeTint="BF"/>
    </w:rPr>
  </w:style>
  <w:style w:type="paragraph" w:styleId="ListParagraph">
    <w:name w:val="List Paragraph"/>
    <w:basedOn w:val="Normal"/>
    <w:uiPriority w:val="34"/>
    <w:qFormat/>
    <w:rsid w:val="0049749F"/>
    <w:pPr>
      <w:ind w:left="720"/>
      <w:contextualSpacing/>
    </w:pPr>
  </w:style>
  <w:style w:type="character" w:styleId="IntenseEmphasis">
    <w:name w:val="Intense Emphasis"/>
    <w:basedOn w:val="DefaultParagraphFont"/>
    <w:uiPriority w:val="21"/>
    <w:qFormat/>
    <w:rsid w:val="0049749F"/>
    <w:rPr>
      <w:i/>
      <w:iCs/>
      <w:color w:val="0F4761" w:themeColor="accent1" w:themeShade="BF"/>
    </w:rPr>
  </w:style>
  <w:style w:type="paragraph" w:styleId="IntenseQuote">
    <w:name w:val="Intense Quote"/>
    <w:basedOn w:val="Normal"/>
    <w:next w:val="Normal"/>
    <w:link w:val="IntenseQuoteChar"/>
    <w:uiPriority w:val="30"/>
    <w:qFormat/>
    <w:rsid w:val="00497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49F"/>
    <w:rPr>
      <w:i/>
      <w:iCs/>
      <w:color w:val="0F4761" w:themeColor="accent1" w:themeShade="BF"/>
    </w:rPr>
  </w:style>
  <w:style w:type="character" w:styleId="IntenseReference">
    <w:name w:val="Intense Reference"/>
    <w:basedOn w:val="DefaultParagraphFont"/>
    <w:uiPriority w:val="32"/>
    <w:qFormat/>
    <w:rsid w:val="0049749F"/>
    <w:rPr>
      <w:b/>
      <w:bCs/>
      <w:smallCaps/>
      <w:color w:val="0F4761" w:themeColor="accent1" w:themeShade="BF"/>
      <w:spacing w:val="5"/>
    </w:rPr>
  </w:style>
  <w:style w:type="paragraph" w:styleId="Header">
    <w:name w:val="header"/>
    <w:basedOn w:val="Normal"/>
    <w:link w:val="HeaderChar"/>
    <w:uiPriority w:val="99"/>
    <w:unhideWhenUsed/>
    <w:rsid w:val="00497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49F"/>
  </w:style>
  <w:style w:type="paragraph" w:styleId="Footer">
    <w:name w:val="footer"/>
    <w:basedOn w:val="Normal"/>
    <w:link w:val="FooterChar"/>
    <w:uiPriority w:val="99"/>
    <w:unhideWhenUsed/>
    <w:rsid w:val="00497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740950">
      <w:bodyDiv w:val="1"/>
      <w:marLeft w:val="0"/>
      <w:marRight w:val="0"/>
      <w:marTop w:val="0"/>
      <w:marBottom w:val="0"/>
      <w:divBdr>
        <w:top w:val="none" w:sz="0" w:space="0" w:color="auto"/>
        <w:left w:val="none" w:sz="0" w:space="0" w:color="auto"/>
        <w:bottom w:val="none" w:sz="0" w:space="0" w:color="auto"/>
        <w:right w:val="none" w:sz="0" w:space="0" w:color="auto"/>
      </w:divBdr>
    </w:div>
    <w:div w:id="21380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3133</Characters>
  <Application>Microsoft Office Word</Application>
  <DocSecurity>0</DocSecurity>
  <Lines>26</Lines>
  <Paragraphs>7</Paragraphs>
  <ScaleCrop>false</ScaleCrop>
  <Company>Tufts Medical Center</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Inker, Lesley</dc:creator>
  <cp:keywords/>
  <dc:description/>
  <cp:lastModifiedBy>Inker, Lesley</cp:lastModifiedBy>
  <cp:revision>1</cp:revision>
  <dcterms:created xsi:type="dcterms:W3CDTF">2024-11-12T19:40:00Z</dcterms:created>
  <dcterms:modified xsi:type="dcterms:W3CDTF">2024-11-12T19:42:00Z</dcterms:modified>
</cp:coreProperties>
</file>